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DE" w:rsidRDefault="00702C1B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</w:pPr>
      <w:r w:rsidRPr="00702C1B"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  <w:t xml:space="preserve">Assemblée Générale Ordinaire </w:t>
      </w:r>
      <w:r w:rsidR="007102DE">
        <w:rPr>
          <w:rFonts w:ascii="Century Gothic" w:hAnsi="Century Gothic" w:cs="Kievit-Regular"/>
          <w:b/>
          <w:i/>
          <w:color w:val="1A181C"/>
          <w:sz w:val="24"/>
          <w:szCs w:val="24"/>
          <w:u w:val="single"/>
        </w:rPr>
        <w:t xml:space="preserve">du </w:t>
      </w:r>
      <w:r w:rsidR="007102DE">
        <w:rPr>
          <w:rFonts w:ascii="Century Gothic" w:hAnsi="Century Gothic" w:cs="Kievit-Bold"/>
          <w:b/>
          <w:bCs/>
          <w:i/>
          <w:color w:val="1A181C"/>
          <w:sz w:val="24"/>
          <w:szCs w:val="24"/>
          <w:u w:val="single"/>
        </w:rPr>
        <w:t>23 avril 2018</w:t>
      </w:r>
    </w:p>
    <w:p w:rsidR="007102DE" w:rsidRDefault="007102DE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</w:pPr>
    </w:p>
    <w:p w:rsidR="00702C1B" w:rsidRPr="00702C1B" w:rsidRDefault="00702C1B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</w:pPr>
      <w:r w:rsidRPr="00702C1B">
        <w:rPr>
          <w:rFonts w:ascii="Century Gothic" w:hAnsi="Century Gothic" w:cs="Kievit-Regular"/>
          <w:b/>
          <w:i/>
          <w:color w:val="1A181C"/>
          <w:sz w:val="28"/>
          <w:szCs w:val="28"/>
          <w:u w:val="single"/>
        </w:rPr>
        <w:t>Société des Brasseries du Maroc</w:t>
      </w:r>
    </w:p>
    <w:p w:rsidR="00702C1B" w:rsidRDefault="00702C1B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291234" w:rsidRDefault="00291234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291234" w:rsidRPr="00291234" w:rsidRDefault="00291234" w:rsidP="00702C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SLola-Bold"/>
          <w:b/>
          <w:bCs/>
          <w:i/>
          <w:color w:val="1A181C"/>
          <w:sz w:val="40"/>
          <w:szCs w:val="40"/>
          <w:u w:val="single"/>
        </w:rPr>
      </w:pPr>
      <w:r w:rsidRPr="00291234">
        <w:rPr>
          <w:rFonts w:ascii="Century Gothic" w:hAnsi="Century Gothic" w:cs="FSLola-Bold"/>
          <w:b/>
          <w:bCs/>
          <w:i/>
          <w:color w:val="1A181C"/>
          <w:sz w:val="40"/>
          <w:szCs w:val="40"/>
          <w:u w:val="single"/>
        </w:rPr>
        <w:t xml:space="preserve">Pouvoirs </w:t>
      </w: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Pr="00DE11BB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  <w:sz w:val="24"/>
          <w:szCs w:val="24"/>
        </w:rPr>
      </w:pPr>
      <w:r w:rsidRPr="007102DE">
        <w:rPr>
          <w:rFonts w:ascii="Century Gothic" w:hAnsi="Century Gothic" w:cs="Arial"/>
          <w:b/>
          <w:color w:val="000000"/>
          <w:sz w:val="24"/>
          <w:szCs w:val="24"/>
        </w:rPr>
        <w:t>Le soussigné :</w:t>
      </w:r>
      <w:r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  <w:t xml:space="preserve"> </w:t>
      </w:r>
      <w:r w:rsidRPr="00DE11BB">
        <w:rPr>
          <w:rFonts w:ascii="Century Gothic" w:hAnsi="Century Gothic" w:cs="FSLola-Bold"/>
          <w:bCs/>
          <w:color w:val="1A181C"/>
          <w:sz w:val="24"/>
          <w:szCs w:val="24"/>
        </w:rPr>
        <w:t>………………………………………………………………………………………………………………</w:t>
      </w:r>
      <w:r w:rsidR="00DE11BB">
        <w:rPr>
          <w:rFonts w:ascii="Century Gothic" w:hAnsi="Century Gothic" w:cs="FSLola-Bold"/>
          <w:bCs/>
          <w:color w:val="1A181C"/>
          <w:sz w:val="24"/>
          <w:szCs w:val="24"/>
        </w:rPr>
        <w:t>…………………………………………………………………………………………………………………</w:t>
      </w:r>
    </w:p>
    <w:p w:rsidR="007102DE" w:rsidRP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291234" w:rsidRDefault="00291234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291234" w:rsidRPr="00291234" w:rsidRDefault="00291234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7102DE" w:rsidRP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  <w:r w:rsidRPr="007102DE">
        <w:rPr>
          <w:rFonts w:ascii="Century Gothic" w:hAnsi="Century Gothic" w:cs="Arial"/>
          <w:b/>
          <w:color w:val="000000"/>
          <w:sz w:val="24"/>
          <w:szCs w:val="24"/>
        </w:rPr>
        <w:t>Propriétaire de</w:t>
      </w:r>
      <w:r w:rsidRPr="007102DE">
        <w:rPr>
          <w:rFonts w:ascii="Century Gothic" w:hAnsi="Century Gothic" w:cs="FSLola-Bold"/>
          <w:b/>
          <w:bCs/>
          <w:i/>
          <w:color w:val="1A181C"/>
          <w:sz w:val="24"/>
          <w:szCs w:val="24"/>
        </w:rPr>
        <w:t> :</w:t>
      </w: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  <w:r w:rsidRPr="00DE11BB">
        <w:rPr>
          <w:rFonts w:ascii="Century Gothic" w:hAnsi="Century Gothic" w:cs="FSLola-Bold"/>
          <w:bCs/>
          <w:color w:val="1A181C"/>
          <w:sz w:val="24"/>
          <w:szCs w:val="24"/>
        </w:rPr>
        <w:t>……</w:t>
      </w:r>
      <w:r w:rsidR="00DE11BB" w:rsidRPr="00DE11BB">
        <w:rPr>
          <w:rFonts w:ascii="Century Gothic" w:hAnsi="Century Gothic" w:cs="FSLola-Bold"/>
          <w:bCs/>
          <w:color w:val="1A181C"/>
          <w:sz w:val="24"/>
          <w:szCs w:val="24"/>
        </w:rPr>
        <w:t>………………...</w:t>
      </w:r>
      <w:r w:rsidRPr="00DE11BB">
        <w:rPr>
          <w:rFonts w:ascii="Century Gothic" w:hAnsi="Century Gothic" w:cs="FSLola-Bold"/>
          <w:bCs/>
          <w:color w:val="1A181C"/>
          <w:sz w:val="24"/>
          <w:szCs w:val="24"/>
        </w:rPr>
        <w:t xml:space="preserve"> actions (s) de la société des Brasseries du Maroc, société anonyme au capital de 282 965 300 dirhams, dont le siège social est à Casablanca, Boulevard Ahl Loghlam, Ain Sebâa.</w:t>
      </w:r>
      <w:r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  <w:t xml:space="preserve"> </w:t>
      </w:r>
    </w:p>
    <w:p w:rsidR="000E604F" w:rsidRPr="00291234" w:rsidRDefault="000E604F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18"/>
          <w:szCs w:val="18"/>
          <w:u w:val="single"/>
        </w:rPr>
      </w:pPr>
    </w:p>
    <w:p w:rsidR="00291234" w:rsidRDefault="00291234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291234" w:rsidRDefault="00291234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7102DE" w:rsidRPr="00DE11BB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Cs/>
          <w:color w:val="1A181C"/>
          <w:sz w:val="24"/>
          <w:szCs w:val="24"/>
        </w:rPr>
      </w:pPr>
      <w:r w:rsidRPr="007102DE">
        <w:rPr>
          <w:rFonts w:ascii="Century Gothic" w:hAnsi="Century Gothic" w:cs="Arial"/>
          <w:b/>
          <w:color w:val="000000"/>
          <w:sz w:val="24"/>
          <w:szCs w:val="24"/>
        </w:rPr>
        <w:t>Donne Pouvoirs à :</w:t>
      </w:r>
      <w:r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  <w:t xml:space="preserve"> </w:t>
      </w:r>
      <w:r w:rsidRPr="00DE11BB">
        <w:rPr>
          <w:rFonts w:ascii="Century Gothic" w:hAnsi="Century Gothic" w:cs="FSLola-Bold"/>
          <w:bCs/>
          <w:color w:val="1A181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7102DE" w:rsidRPr="007102DE" w:rsidRDefault="007102DE" w:rsidP="007102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7102DE">
        <w:rPr>
          <w:rFonts w:ascii="Century Gothic" w:hAnsi="Century Gothic" w:cs="Arial"/>
          <w:b/>
          <w:color w:val="000000"/>
          <w:sz w:val="24"/>
          <w:szCs w:val="24"/>
        </w:rPr>
        <w:t xml:space="preserve">A l’effet de </w:t>
      </w:r>
      <w:r w:rsidRPr="00DE11BB">
        <w:rPr>
          <w:rFonts w:ascii="Century Gothic" w:hAnsi="Century Gothic" w:cs="Arial"/>
          <w:color w:val="000000"/>
          <w:sz w:val="24"/>
          <w:szCs w:val="24"/>
        </w:rPr>
        <w:t>me représenter à l’Assemblée Générale Ordinaire convoquée pour le Lundi 23 avril 2018 à 15 heures 30 minutes, au siège social, sis Boulevard Ahl Loghlam, Ain Sebâa, Casablanca et à toutes assemblées subséquentes qui pourraient être réunies à défaut de quorum de la première</w:t>
      </w:r>
      <w:r w:rsidR="00DE11BB" w:rsidRPr="00DE11BB">
        <w:rPr>
          <w:rFonts w:ascii="Century Gothic" w:hAnsi="Century Gothic" w:cs="Arial"/>
          <w:color w:val="000000"/>
          <w:sz w:val="24"/>
          <w:szCs w:val="24"/>
        </w:rPr>
        <w:t>, à l’effet de délibérer de l’ordre du jour suivant</w:t>
      </w:r>
      <w:r w:rsidR="00DE11BB">
        <w:rPr>
          <w:rFonts w:ascii="Century Gothic" w:hAnsi="Century Gothic" w:cs="Arial"/>
          <w:b/>
          <w:color w:val="000000"/>
          <w:sz w:val="24"/>
          <w:szCs w:val="24"/>
        </w:rPr>
        <w:t xml:space="preserve"> : </w:t>
      </w:r>
    </w:p>
    <w:p w:rsidR="007102DE" w:rsidRDefault="007102DE" w:rsidP="007102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SLola-Bold"/>
          <w:b/>
          <w:bCs/>
          <w:i/>
          <w:color w:val="1A181C"/>
          <w:sz w:val="24"/>
          <w:szCs w:val="24"/>
          <w:u w:val="single"/>
        </w:rPr>
      </w:pP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Rapport de gestion du Conseil d’Administration sur les opérations et les comptes de l’exercice 201</w:t>
      </w:r>
      <w:r w:rsidR="00753265" w:rsidRPr="00DE11BB">
        <w:rPr>
          <w:rFonts w:ascii="Century Gothic" w:hAnsi="Century Gothic" w:cs="Arial"/>
          <w:color w:val="000000"/>
          <w:sz w:val="24"/>
          <w:szCs w:val="24"/>
        </w:rPr>
        <w:t>7</w:t>
      </w:r>
      <w:r w:rsidRPr="00DE11BB">
        <w:rPr>
          <w:rFonts w:ascii="Century Gothic" w:hAnsi="Century Gothic" w:cs="Arial"/>
          <w:color w:val="000000"/>
          <w:sz w:val="24"/>
          <w:szCs w:val="24"/>
        </w:rPr>
        <w:t>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Rapport des Commissaires aux Comptes sur l’exercice 201</w:t>
      </w:r>
      <w:r w:rsidR="00753265" w:rsidRPr="00DE11BB">
        <w:rPr>
          <w:rFonts w:ascii="Century Gothic" w:hAnsi="Century Gothic" w:cs="Arial"/>
          <w:color w:val="000000"/>
          <w:sz w:val="24"/>
          <w:szCs w:val="24"/>
        </w:rPr>
        <w:t>7</w:t>
      </w:r>
      <w:r w:rsidRPr="00DE11BB">
        <w:rPr>
          <w:rFonts w:ascii="Century Gothic" w:hAnsi="Century Gothic" w:cs="Arial"/>
          <w:color w:val="000000"/>
          <w:sz w:val="24"/>
          <w:szCs w:val="24"/>
        </w:rPr>
        <w:t>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 xml:space="preserve">Rapport spécial des Commissaires aux comptes sur les Conventions visées à l’article 56 de la </w:t>
      </w:r>
      <w:r w:rsidR="00DE11BB" w:rsidRPr="00DE11BB">
        <w:rPr>
          <w:rFonts w:ascii="Century Gothic" w:hAnsi="Century Gothic" w:cs="Arial"/>
          <w:color w:val="000000"/>
          <w:sz w:val="24"/>
          <w:szCs w:val="24"/>
        </w:rPr>
        <w:t>loi 17</w:t>
      </w:r>
      <w:r w:rsidRPr="00DE11BB">
        <w:rPr>
          <w:rFonts w:ascii="Century Gothic" w:hAnsi="Century Gothic" w:cs="Arial"/>
          <w:color w:val="000000"/>
          <w:sz w:val="24"/>
          <w:szCs w:val="24"/>
        </w:rPr>
        <w:t>-95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Examen et approbation des comptes de l’exercice 201</w:t>
      </w:r>
      <w:r w:rsidR="00753265" w:rsidRPr="00DE11BB">
        <w:rPr>
          <w:rFonts w:ascii="Century Gothic" w:hAnsi="Century Gothic" w:cs="Arial"/>
          <w:color w:val="000000"/>
          <w:sz w:val="24"/>
          <w:szCs w:val="24"/>
        </w:rPr>
        <w:t>7</w:t>
      </w:r>
      <w:r w:rsidRPr="00DE11BB">
        <w:rPr>
          <w:rFonts w:ascii="Century Gothic" w:hAnsi="Century Gothic" w:cs="Arial"/>
          <w:color w:val="000000"/>
          <w:sz w:val="24"/>
          <w:szCs w:val="24"/>
        </w:rPr>
        <w:t>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Affectation des résultats, fixation du montant du dividende et de la date de sa mise en distribution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Quitus aux Administrateurs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Renouvellement de mandat d’un Administrateur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Fixation des jetons de présence ;</w:t>
      </w:r>
    </w:p>
    <w:p w:rsidR="00F92DB3" w:rsidRPr="00DE11BB" w:rsidRDefault="00F92DB3" w:rsidP="00DE11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>Pouvoirs pour l’accomplissement des formalités.</w:t>
      </w:r>
    </w:p>
    <w:p w:rsidR="00DE11BB" w:rsidRDefault="00DE11BB" w:rsidP="00702C1B">
      <w:pPr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702C1B" w:rsidRPr="00DE11BB" w:rsidRDefault="00DE11BB" w:rsidP="00DE11BB">
      <w:pPr>
        <w:ind w:left="360"/>
        <w:jc w:val="right"/>
        <w:rPr>
          <w:rFonts w:ascii="Century Gothic" w:hAnsi="Century Gothic" w:cs="Arial"/>
          <w:color w:val="000000"/>
          <w:sz w:val="24"/>
          <w:szCs w:val="24"/>
        </w:rPr>
      </w:pPr>
      <w:r w:rsidRPr="00DE11BB">
        <w:rPr>
          <w:rFonts w:ascii="Century Gothic" w:hAnsi="Century Gothic" w:cs="Arial"/>
          <w:color w:val="000000"/>
          <w:sz w:val="24"/>
          <w:szCs w:val="24"/>
        </w:rPr>
        <w:t xml:space="preserve">Fait à </w:t>
      </w:r>
      <w:proofErr w:type="gramStart"/>
      <w:r w:rsidRPr="00DE11BB">
        <w:rPr>
          <w:rFonts w:ascii="Century Gothic" w:hAnsi="Century Gothic" w:cs="Arial"/>
          <w:color w:val="000000"/>
          <w:sz w:val="24"/>
          <w:szCs w:val="24"/>
        </w:rPr>
        <w:t>…………………………..……..,</w:t>
      </w:r>
      <w:proofErr w:type="gramEnd"/>
      <w:r w:rsidRPr="00DE11BB">
        <w:rPr>
          <w:rFonts w:ascii="Century Gothic" w:hAnsi="Century Gothic" w:cs="Arial"/>
          <w:color w:val="000000"/>
          <w:sz w:val="24"/>
          <w:szCs w:val="24"/>
        </w:rPr>
        <w:t xml:space="preserve"> le ………………………………………..</w:t>
      </w: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</w:t>
      </w: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DE11BB" w:rsidRDefault="00DE11BB" w:rsidP="00DE11BB">
      <w:pPr>
        <w:ind w:left="360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            Signature </w:t>
      </w:r>
    </w:p>
    <w:p w:rsidR="00F16717" w:rsidRPr="00702C1B" w:rsidRDefault="00DE11BB" w:rsidP="00291234">
      <w:pPr>
        <w:ind w:left="360"/>
        <w:jc w:val="right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</w:rPr>
        <w:t>(Précédée de la mention « Bon pour Pouvoirs »)</w:t>
      </w:r>
      <w:bookmarkStart w:id="0" w:name="_GoBack"/>
      <w:bookmarkEnd w:id="0"/>
    </w:p>
    <w:sectPr w:rsidR="00F16717" w:rsidRPr="00702C1B" w:rsidSect="0070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Lo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B79C2"/>
    <w:multiLevelType w:val="hybridMultilevel"/>
    <w:tmpl w:val="9B1CF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0DBF"/>
    <w:multiLevelType w:val="hybridMultilevel"/>
    <w:tmpl w:val="F0E41E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B"/>
    <w:rsid w:val="000B6947"/>
    <w:rsid w:val="000E604F"/>
    <w:rsid w:val="00127A16"/>
    <w:rsid w:val="00291234"/>
    <w:rsid w:val="00357372"/>
    <w:rsid w:val="004072AC"/>
    <w:rsid w:val="006655F9"/>
    <w:rsid w:val="006E6B77"/>
    <w:rsid w:val="00702C1B"/>
    <w:rsid w:val="007102DE"/>
    <w:rsid w:val="007507FB"/>
    <w:rsid w:val="00753265"/>
    <w:rsid w:val="00892C50"/>
    <w:rsid w:val="00DE11BB"/>
    <w:rsid w:val="00EE7D3D"/>
    <w:rsid w:val="00F16717"/>
    <w:rsid w:val="00F21A27"/>
    <w:rsid w:val="00F92DB3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4442-8890-4EE3-A3D6-7EE504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C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Zouida</dc:creator>
  <cp:keywords/>
  <dc:description/>
  <cp:lastModifiedBy>Jalal Zouida</cp:lastModifiedBy>
  <cp:revision>6</cp:revision>
  <cp:lastPrinted>2018-03-23T16:48:00Z</cp:lastPrinted>
  <dcterms:created xsi:type="dcterms:W3CDTF">2018-03-23T16:35:00Z</dcterms:created>
  <dcterms:modified xsi:type="dcterms:W3CDTF">2018-03-23T16:59:00Z</dcterms:modified>
</cp:coreProperties>
</file>